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 №593-п, от 29.03.2023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902-п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97794" w:rsidRPr="00315D17" w:rsidRDefault="00197794" w:rsidP="00197794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197794" w:rsidRPr="00197794" w:rsidRDefault="00197794" w:rsidP="00197794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паспорте муниципальной программы «Развитие архивного дела на территории муниципального образования городской округ Евпатория</w:t>
      </w:r>
      <w:r w:rsidRPr="0019779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изложить в следующей редакции: </w:t>
      </w:r>
    </w:p>
    <w:p w:rsidR="00197794" w:rsidRDefault="00197794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1004"/>
        <w:gridCol w:w="1134"/>
        <w:gridCol w:w="1134"/>
        <w:gridCol w:w="1134"/>
        <w:gridCol w:w="1063"/>
        <w:gridCol w:w="1064"/>
      </w:tblGrid>
      <w:tr w:rsidR="00197794" w:rsidTr="00197794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Целевые индикаторы и показатели муниципальной программы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a"/>
              <w:snapToGrid w:val="0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a"/>
              <w:rPr>
                <w:color w:val="111111"/>
              </w:rPr>
            </w:pPr>
            <w:r>
              <w:rPr>
                <w:color w:val="111111"/>
              </w:rPr>
              <w:t>- доля муниципальных услуг, предоставленных в сфере архивного дела в установленные законодательством сроки от общего количества предоставленных муниципальных услуг в сфере архивного дела;</w:t>
            </w:r>
          </w:p>
          <w:p w:rsidR="00197794" w:rsidRDefault="00197794" w:rsidP="000542C5">
            <w:pPr>
              <w:pStyle w:val="aa"/>
              <w:rPr>
                <w:color w:val="111111"/>
              </w:rPr>
            </w:pPr>
            <w:r>
              <w:rPr>
                <w:color w:val="111111"/>
              </w:rPr>
              <w:t>- доля документов Архивного фонда Республики Крым, хранящихся в МБУ «Архив города Евпатории» с соблюдением оптимальных (нормативных) режимов и условий, обеспечивающих их постоянное (вечное) и долговременное хранение в хранилищах;</w:t>
            </w:r>
          </w:p>
          <w:p w:rsidR="00197794" w:rsidRDefault="00197794" w:rsidP="000542C5">
            <w:pPr>
              <w:pStyle w:val="aa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>
              <w:rPr>
                <w:rFonts w:cs="Times New Roman"/>
                <w:color w:val="111111"/>
              </w:rPr>
              <w:t>доля архивных документов, переведенных в электронный вид;</w:t>
            </w:r>
          </w:p>
          <w:p w:rsidR="00197794" w:rsidRDefault="00197794" w:rsidP="000542C5">
            <w:pPr>
              <w:pStyle w:val="aa"/>
              <w:rPr>
                <w:rFonts w:cs="Times New Roman"/>
                <w:color w:val="111111"/>
              </w:rPr>
            </w:pPr>
            <w:r>
              <w:rPr>
                <w:color w:val="111111"/>
              </w:rPr>
              <w:t>- количество пользователей архивной информации;</w:t>
            </w:r>
          </w:p>
          <w:p w:rsidR="00197794" w:rsidRDefault="00197794" w:rsidP="000542C5">
            <w:pPr>
              <w:pStyle w:val="aa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количество установленного стеллажного оборудования;</w:t>
            </w:r>
          </w:p>
          <w:p w:rsidR="00197794" w:rsidRDefault="00197794" w:rsidP="000542C5">
            <w:pPr>
              <w:pStyle w:val="aa"/>
            </w:pPr>
            <w:r>
              <w:t>- количество отремонтированных объектов</w:t>
            </w:r>
          </w:p>
        </w:tc>
      </w:tr>
      <w:tr w:rsidR="00197794" w:rsidTr="00197794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Объем и источники финансирования муниципальной программы, в том числе 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197794" w:rsidTr="00197794">
        <w:trPr>
          <w:trHeight w:val="470"/>
        </w:trPr>
        <w:tc>
          <w:tcPr>
            <w:tcW w:w="2835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2025</w:t>
            </w:r>
          </w:p>
        </w:tc>
      </w:tr>
      <w:tr w:rsidR="00197794" w:rsidRPr="00DA60E9" w:rsidTr="00197794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43023,209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6152,917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7256,676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16247,248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6582,095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6784,273</w:t>
            </w:r>
          </w:p>
        </w:tc>
      </w:tr>
      <w:tr w:rsidR="00197794" w:rsidRPr="00DA60E9" w:rsidTr="000542C5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39211,319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5408,407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6512,166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15472,958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5807,805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6009,983</w:t>
            </w:r>
          </w:p>
        </w:tc>
      </w:tr>
      <w:tr w:rsidR="00197794" w:rsidRPr="00DA60E9" w:rsidTr="000542C5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3811,890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</w:tr>
      <w:tr w:rsidR="00197794" w:rsidRPr="00DA60E9" w:rsidTr="000542C5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Pr="00DA60E9" w:rsidRDefault="00197794" w:rsidP="000542C5">
            <w:pPr>
              <w:pStyle w:val="a8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  <w:tr w:rsidR="00197794" w:rsidTr="000542C5"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Ожидаемые результаты муниципальной программы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color w:val="111111"/>
              </w:rPr>
            </w:pPr>
          </w:p>
          <w:p w:rsidR="00197794" w:rsidRDefault="00197794" w:rsidP="000542C5">
            <w:pPr>
              <w:pStyle w:val="a8"/>
              <w:rPr>
                <w:rFonts w:eastAsia="Times New Roman" w:cs="Times New Roman"/>
                <w:color w:val="111111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a"/>
              <w:snapToGrid w:val="0"/>
              <w:spacing w:after="0"/>
              <w:rPr>
                <w:rFonts w:eastAsia="Times New Roman" w:cs="Times New Roman"/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a"/>
              <w:spacing w:after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повышение уровня безопасности хранения документов Архивного фонда Республики Крым за счет модернизации материально-технической базы МБУ «Архив города Евпатории»;</w:t>
            </w:r>
          </w:p>
          <w:p w:rsidR="00197794" w:rsidRDefault="00197794" w:rsidP="000542C5">
            <w:pPr>
              <w:pStyle w:val="aa"/>
              <w:spacing w:after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 xml:space="preserve">- повышение доступности и качества предоставления муниципальных услуг в сфере архивного </w:t>
            </w:r>
            <w:proofErr w:type="gramStart"/>
            <w:r>
              <w:rPr>
                <w:rFonts w:eastAsia="Times New Roman" w:cs="Times New Roman"/>
                <w:color w:val="111111"/>
              </w:rPr>
              <w:t>дела;</w:t>
            </w:r>
            <w:r>
              <w:rPr>
                <w:rFonts w:eastAsia="Times New Roman" w:cs="Times New Roman"/>
                <w:color w:val="111111"/>
              </w:rPr>
              <w:br/>
              <w:t>-</w:t>
            </w:r>
            <w:proofErr w:type="gramEnd"/>
            <w:r>
              <w:rPr>
                <w:rFonts w:eastAsia="Times New Roman" w:cs="Times New Roman"/>
                <w:color w:val="111111"/>
              </w:rPr>
              <w:t xml:space="preserve"> повышение оперативности исполнения запросов пользователей по архивным документам для обеспечения гарантий их конституционных прав;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формирование духовности и патриотизма граждан через пропаганду и популяризацию документов Архивного фонда Республики Крым;</w:t>
            </w:r>
            <w:r>
              <w:rPr>
                <w:rFonts w:eastAsia="Times New Roman" w:cs="Times New Roman"/>
                <w:color w:val="111111"/>
              </w:rPr>
              <w:br/>
              <w:t>-  укрепление кадрового потенциала архивной отрасли, повышение профессионального уровня и творческой активности работников;</w:t>
            </w:r>
            <w:r>
              <w:rPr>
                <w:rFonts w:eastAsia="Times New Roman" w:cs="Times New Roman"/>
                <w:color w:val="111111"/>
              </w:rPr>
              <w:br/>
              <w:t>- повышение эффективности системы управления архивным делом в муниципальном образовании городской округ Евпатория Республики Крым;</w:t>
            </w:r>
            <w:r>
              <w:rPr>
                <w:rFonts w:eastAsia="Times New Roman" w:cs="Times New Roman"/>
                <w:color w:val="111111"/>
              </w:rPr>
              <w:br/>
            </w:r>
            <w:r>
              <w:rPr>
                <w:rFonts w:cs="Times New Roman"/>
                <w:color w:val="111111"/>
              </w:rPr>
              <w:t xml:space="preserve">- повышение качества и оперативности исполнения запросов граждан, органов муниципальной власти и местного самоуправления на основе документов Архивного фонда </w:t>
            </w:r>
            <w:r>
              <w:rPr>
                <w:rFonts w:eastAsia="Times New Roman" w:cs="Times New Roman"/>
                <w:color w:val="111111"/>
              </w:rPr>
              <w:t>Республики Крым</w:t>
            </w:r>
            <w:r>
              <w:rPr>
                <w:rFonts w:cs="Times New Roman"/>
                <w:color w:val="111111"/>
              </w:rPr>
              <w:t xml:space="preserve">; 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оцифровка документов в электронный вид;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 xml:space="preserve">- обеспечение нормативных условий хранения документов Архивного фонда </w:t>
            </w:r>
            <w:r>
              <w:rPr>
                <w:rFonts w:eastAsia="Times New Roman" w:cs="Times New Roman"/>
                <w:color w:val="111111"/>
              </w:rPr>
              <w:t>Республики Крым</w:t>
            </w:r>
            <w:r>
              <w:rPr>
                <w:rFonts w:cs="Times New Roman"/>
                <w:color w:val="111111"/>
              </w:rPr>
              <w:t>;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- создание благоприятных условий для работы пользователям ретроспективной информации;</w:t>
            </w:r>
          </w:p>
          <w:p w:rsidR="00197794" w:rsidRDefault="00197794" w:rsidP="000542C5">
            <w:pPr>
              <w:pStyle w:val="aa"/>
              <w:spacing w:after="0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 xml:space="preserve">- доля физических и юридических лиц, удовлетворенных </w:t>
            </w:r>
            <w:r>
              <w:rPr>
                <w:rFonts w:cs="Times New Roman"/>
                <w:color w:val="111111"/>
              </w:rPr>
              <w:lastRenderedPageBreak/>
              <w:t>качеством муниципальных услуг, оказываемых в сфере архивного дела, обратившихся в МБУ «Архив города Евпатории» - 100 %;</w:t>
            </w:r>
          </w:p>
          <w:p w:rsidR="00197794" w:rsidRDefault="00197794" w:rsidP="00197794">
            <w:pPr>
              <w:pStyle w:val="aa"/>
              <w:spacing w:after="0"/>
            </w:pPr>
            <w:r>
              <w:rPr>
                <w:rFonts w:cs="Times New Roman"/>
                <w:color w:val="111111"/>
              </w:rPr>
              <w:t>- выполнение работ по капитальному ремонту помещени</w:t>
            </w:r>
            <w:r>
              <w:rPr>
                <w:rFonts w:cs="Times New Roman"/>
                <w:color w:val="111111"/>
              </w:rPr>
              <w:t>й архива.</w:t>
            </w:r>
          </w:p>
        </w:tc>
      </w:tr>
    </w:tbl>
    <w:p w:rsidR="00197794" w:rsidRDefault="00197794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94" w:rsidRPr="00315D17" w:rsidRDefault="00186497" w:rsidP="00197794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97794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Раздел </w:t>
      </w:r>
      <w:r w:rsidR="0019779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</w:t>
      </w:r>
      <w:r w:rsidR="00197794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19779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="00197794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утвердить в следующей редакции:</w:t>
      </w:r>
    </w:p>
    <w:p w:rsidR="00197794" w:rsidRDefault="00197794" w:rsidP="00197794">
      <w:pPr>
        <w:pStyle w:val="Default"/>
        <w:spacing w:line="200" w:lineRule="atLeast"/>
        <w:ind w:firstLine="708"/>
        <w:jc w:val="center"/>
        <w:rPr>
          <w:b/>
          <w:color w:val="111111"/>
        </w:rPr>
      </w:pPr>
      <w:r>
        <w:rPr>
          <w:b/>
          <w:color w:val="111111"/>
        </w:rPr>
        <w:t>«</w:t>
      </w:r>
      <w:r>
        <w:rPr>
          <w:b/>
          <w:color w:val="111111"/>
        </w:rPr>
        <w:t>4.</w:t>
      </w:r>
      <w:r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</w:rPr>
        <w:t>Планируемые результаты реализации</w:t>
      </w:r>
    </w:p>
    <w:p w:rsidR="00197794" w:rsidRDefault="00197794" w:rsidP="00197794">
      <w:pPr>
        <w:pStyle w:val="Default"/>
        <w:spacing w:line="200" w:lineRule="atLeast"/>
        <w:ind w:firstLine="708"/>
        <w:jc w:val="center"/>
        <w:rPr>
          <w:b/>
          <w:color w:val="111111"/>
        </w:rPr>
      </w:pPr>
      <w:r>
        <w:rPr>
          <w:b/>
          <w:color w:val="111111"/>
        </w:rPr>
        <w:t>муниципальной программы в сфере архив</w:t>
      </w:r>
      <w:bookmarkStart w:id="0" w:name="_GoBack"/>
      <w:bookmarkEnd w:id="0"/>
      <w:r>
        <w:rPr>
          <w:b/>
          <w:color w:val="111111"/>
        </w:rPr>
        <w:t>ного дела</w:t>
      </w:r>
    </w:p>
    <w:p w:rsidR="00197794" w:rsidRDefault="00197794" w:rsidP="00197794">
      <w:pPr>
        <w:pStyle w:val="Default"/>
        <w:spacing w:line="200" w:lineRule="atLeast"/>
        <w:ind w:firstLine="708"/>
        <w:jc w:val="both"/>
        <w:rPr>
          <w:b/>
          <w:color w:val="111111"/>
        </w:rPr>
      </w:pPr>
    </w:p>
    <w:p w:rsidR="00197794" w:rsidRPr="00197794" w:rsidRDefault="00197794" w:rsidP="00197794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19779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 xml:space="preserve"> Целевые показатели (индикаторы) достижения целей и решения задач Программы, прогноз конечных результатов реализации Программы Целевые показатели (индикаторы) Программы приведены в приложении 1. </w:t>
      </w:r>
    </w:p>
    <w:p w:rsidR="00197794" w:rsidRPr="00197794" w:rsidRDefault="00197794" w:rsidP="00197794">
      <w:pPr>
        <w:pStyle w:val="aa"/>
        <w:widowControl/>
        <w:autoSpaceDE w:val="0"/>
        <w:spacing w:after="0" w:line="200" w:lineRule="atLeast"/>
        <w:jc w:val="both"/>
        <w:rPr>
          <w:rFonts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Целевые показатели (индикаторы) муниципальной программы соответствуют приоритетам, целям и задачам муниципальной программы.</w:t>
      </w:r>
    </w:p>
    <w:p w:rsidR="00197794" w:rsidRPr="00197794" w:rsidRDefault="00197794" w:rsidP="00197794">
      <w:pPr>
        <w:spacing w:after="0" w:line="200" w:lineRule="atLeast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Выполнение Программы обеспечит значительное улучшение качества информационного обслуживания всех потребителей информации.</w:t>
      </w:r>
    </w:p>
    <w:p w:rsidR="00197794" w:rsidRPr="00197794" w:rsidRDefault="00197794" w:rsidP="00197794">
      <w:pPr>
        <w:spacing w:after="0" w:line="200" w:lineRule="atLeast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Показателями социально-экономической эффективности Программы являются:</w:t>
      </w:r>
    </w:p>
    <w:p w:rsidR="00197794" w:rsidRPr="00197794" w:rsidRDefault="00197794" w:rsidP="00197794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197794">
        <w:rPr>
          <w:rFonts w:cs="Times New Roman"/>
          <w:color w:val="111111"/>
        </w:rPr>
        <w:tab/>
        <w:t>- доля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дела;</w:t>
      </w:r>
    </w:p>
    <w:p w:rsidR="00197794" w:rsidRPr="00197794" w:rsidRDefault="00197794" w:rsidP="00197794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197794">
        <w:rPr>
          <w:rFonts w:cs="Times New Roman"/>
          <w:color w:val="111111"/>
        </w:rPr>
        <w:tab/>
        <w:t xml:space="preserve">- доля документов Архивного фонда </w:t>
      </w:r>
      <w:r w:rsidRPr="00554922">
        <w:rPr>
          <w:rStyle w:val="a7"/>
          <w:rFonts w:cs="Times New Roman"/>
          <w:color w:val="111111"/>
          <w:u w:val="none"/>
        </w:rPr>
        <w:t>Республики Крым</w:t>
      </w:r>
      <w:r w:rsidRPr="00197794">
        <w:rPr>
          <w:rFonts w:cs="Times New Roman"/>
          <w:color w:val="111111"/>
        </w:rPr>
        <w:t>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хранилищах;</w:t>
      </w:r>
    </w:p>
    <w:p w:rsidR="00197794" w:rsidRPr="00197794" w:rsidRDefault="00197794" w:rsidP="00197794">
      <w:pPr>
        <w:pStyle w:val="aa"/>
        <w:numPr>
          <w:ilvl w:val="1"/>
          <w:numId w:val="7"/>
        </w:numPr>
        <w:spacing w:after="0" w:line="200" w:lineRule="atLeast"/>
        <w:ind w:left="0" w:firstLine="709"/>
        <w:jc w:val="both"/>
        <w:rPr>
          <w:rFonts w:cs="Times New Roman"/>
          <w:color w:val="111111"/>
        </w:rPr>
      </w:pPr>
      <w:r w:rsidRPr="00197794">
        <w:rPr>
          <w:rFonts w:cs="Times New Roman"/>
          <w:color w:val="111111"/>
        </w:rPr>
        <w:t>доля архивных документов, переведенных в электронный вид;</w:t>
      </w:r>
    </w:p>
    <w:p w:rsidR="00197794" w:rsidRPr="00197794" w:rsidRDefault="00197794" w:rsidP="00197794">
      <w:pPr>
        <w:pStyle w:val="aa"/>
        <w:numPr>
          <w:ilvl w:val="1"/>
          <w:numId w:val="7"/>
        </w:numPr>
        <w:spacing w:after="0" w:line="200" w:lineRule="atLeast"/>
        <w:ind w:left="0" w:firstLine="709"/>
        <w:jc w:val="both"/>
        <w:rPr>
          <w:rFonts w:cs="Times New Roman"/>
          <w:color w:val="111111"/>
        </w:rPr>
      </w:pPr>
      <w:r w:rsidRPr="00197794">
        <w:rPr>
          <w:rFonts w:cs="Times New Roman"/>
          <w:color w:val="111111"/>
        </w:rPr>
        <w:t>количество пользователей архивной информации;</w:t>
      </w:r>
    </w:p>
    <w:p w:rsidR="00197794" w:rsidRDefault="00197794" w:rsidP="00197794">
      <w:pPr>
        <w:widowControl w:val="0"/>
        <w:numPr>
          <w:ilvl w:val="1"/>
          <w:numId w:val="7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количество установл</w:t>
      </w:r>
      <w:r>
        <w:rPr>
          <w:rFonts w:ascii="Times New Roman" w:hAnsi="Times New Roman" w:cs="Times New Roman"/>
          <w:color w:val="111111"/>
          <w:sz w:val="24"/>
          <w:szCs w:val="24"/>
        </w:rPr>
        <w:t>енного стеллажного оборудования;</w:t>
      </w:r>
    </w:p>
    <w:p w:rsidR="00197794" w:rsidRPr="00197794" w:rsidRDefault="00197794" w:rsidP="00197794">
      <w:pPr>
        <w:widowControl w:val="0"/>
        <w:numPr>
          <w:ilvl w:val="1"/>
          <w:numId w:val="7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sz w:val="24"/>
          <w:szCs w:val="24"/>
        </w:rPr>
        <w:t>количество отремонтированных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794" w:rsidRPr="00197794" w:rsidRDefault="00197794" w:rsidP="00197794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Реализация Программы будет способствовать совершенствованию деятельности в сфере архивного дела, усилению значимости архивных документов в обществе, расширению направлений и форм работы.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Реализация муниципальной программы также предусматривает достижение следующих конечных результатов: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 xml:space="preserve">- повышение уровня безопасности хранения документов Архивного фонда </w:t>
      </w:r>
      <w:r w:rsidRPr="00197794">
        <w:rPr>
          <w:rStyle w:val="a7"/>
          <w:rFonts w:cs="Times New Roman"/>
          <w:color w:val="111111"/>
          <w:u w:val="none"/>
        </w:rPr>
        <w:t xml:space="preserve">Республики Крым </w:t>
      </w:r>
      <w:r w:rsidRPr="00197794">
        <w:rPr>
          <w:rFonts w:eastAsia="Times New Roman" w:cs="Times New Roman"/>
          <w:color w:val="111111"/>
        </w:rPr>
        <w:t>за счет модернизации материально-технической базы МБУ «Архив города Евпатории»;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- повышение доступности и качества предоставления муниципальных услуг в сфере архивного дела;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 xml:space="preserve">- формирование духовности и патриотизма граждан через пропаганду и популяризацию документов Архивного фонда </w:t>
      </w:r>
      <w:r w:rsidRPr="00197794">
        <w:rPr>
          <w:rStyle w:val="a7"/>
          <w:rFonts w:cs="Times New Roman"/>
          <w:color w:val="111111"/>
          <w:u w:val="none"/>
        </w:rPr>
        <w:t>Республики Крым</w:t>
      </w:r>
      <w:r w:rsidRPr="00197794">
        <w:rPr>
          <w:rFonts w:eastAsia="Times New Roman" w:cs="Times New Roman"/>
          <w:color w:val="111111"/>
        </w:rPr>
        <w:t>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eastAsia="Times New Roman"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- укрепление кадрового потенциала архивной отрасли, повышение профессионального уровня и творческой активности работников;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cs="Times New Roman"/>
          <w:color w:val="111111"/>
        </w:rPr>
      </w:pPr>
      <w:r w:rsidRPr="00197794">
        <w:rPr>
          <w:rFonts w:eastAsia="Times New Roman" w:cs="Times New Roman"/>
          <w:color w:val="111111"/>
        </w:rPr>
        <w:tab/>
        <w:t>- повышение эффективности системы муниципального управления архивным делом в муниципальном образовании городской округ Евпатория;</w:t>
      </w:r>
    </w:p>
    <w:p w:rsidR="00197794" w:rsidRPr="00197794" w:rsidRDefault="00197794" w:rsidP="00197794">
      <w:pPr>
        <w:pStyle w:val="aa"/>
        <w:widowControl/>
        <w:spacing w:after="0" w:line="200" w:lineRule="atLeast"/>
        <w:jc w:val="both"/>
        <w:rPr>
          <w:rFonts w:cs="Times New Roman"/>
          <w:color w:val="111111"/>
        </w:rPr>
      </w:pPr>
      <w:r w:rsidRPr="00197794">
        <w:rPr>
          <w:rFonts w:cs="Times New Roman"/>
          <w:color w:val="111111"/>
        </w:rPr>
        <w:tab/>
        <w:t xml:space="preserve">- повышение качества и оперативности исполнения запросов граждан, органов муниципальной власти и местного самоуправления области на основе документов Архивного фонда Республики Крым; </w:t>
      </w:r>
    </w:p>
    <w:p w:rsidR="00197794" w:rsidRPr="00197794" w:rsidRDefault="00197794" w:rsidP="00197794">
      <w:pPr>
        <w:pStyle w:val="ConsPlusCell"/>
        <w:spacing w:line="20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  <w:t>- оцифровка документов (дел и описей) в электронный вид;</w:t>
      </w:r>
    </w:p>
    <w:p w:rsidR="00197794" w:rsidRPr="00197794" w:rsidRDefault="00197794" w:rsidP="00197794">
      <w:pPr>
        <w:pStyle w:val="ConsPlusCell"/>
        <w:spacing w:line="200" w:lineRule="atLeast"/>
        <w:ind w:firstLine="1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lastRenderedPageBreak/>
        <w:tab/>
        <w:t>- создание условий для организации приема на хранение, хранения, учета и использования наиболее востребованных документов в электронной форме;</w:t>
      </w:r>
    </w:p>
    <w:p w:rsidR="00197794" w:rsidRPr="00197794" w:rsidRDefault="00197794" w:rsidP="00197794">
      <w:pPr>
        <w:pStyle w:val="ConsPlusCell"/>
        <w:spacing w:line="200" w:lineRule="atLeast"/>
        <w:ind w:hanging="1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  <w:t>- обеспечение нормативных условий хранения документов Архивного фонда Республики Крым;</w:t>
      </w:r>
    </w:p>
    <w:p w:rsidR="00197794" w:rsidRPr="00197794" w:rsidRDefault="00197794" w:rsidP="00197794">
      <w:pPr>
        <w:pStyle w:val="ConsPlusCell"/>
        <w:spacing w:line="20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  <w:t>- создание благоприятных условий для работы пользователям (получателям) ретроспективной информации.</w:t>
      </w:r>
    </w:p>
    <w:p w:rsidR="00197794" w:rsidRDefault="00197794" w:rsidP="00197794">
      <w:pPr>
        <w:pStyle w:val="ConsPlusCell"/>
        <w:spacing w:line="200" w:lineRule="atLeast"/>
        <w:ind w:hanging="1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197794">
        <w:rPr>
          <w:rFonts w:ascii="Times New Roman" w:hAnsi="Times New Roman" w:cs="Times New Roman"/>
          <w:color w:val="111111"/>
          <w:sz w:val="24"/>
          <w:szCs w:val="24"/>
        </w:rPr>
        <w:tab/>
        <w:t>- доля физических и юридических лиц, удовлетворенных качеством муниципальных услуг, оказываемых в сфере архивного дела, обратившихся в МБУ «</w:t>
      </w:r>
      <w:r>
        <w:rPr>
          <w:rFonts w:ascii="Times New Roman" w:hAnsi="Times New Roman" w:cs="Times New Roman"/>
          <w:color w:val="111111"/>
          <w:sz w:val="24"/>
          <w:szCs w:val="24"/>
        </w:rPr>
        <w:t>Архив города Евпатории» - 100 %;</w:t>
      </w:r>
    </w:p>
    <w:p w:rsidR="00197794" w:rsidRPr="00197794" w:rsidRDefault="00197794" w:rsidP="00197794">
      <w:pPr>
        <w:pStyle w:val="ConsPlusCell"/>
        <w:spacing w:line="200" w:lineRule="atLeast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- выполнение работ по капитальному ремонту помещени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й архива. </w:t>
      </w:r>
    </w:p>
    <w:p w:rsidR="00197794" w:rsidRPr="00197794" w:rsidRDefault="00197794" w:rsidP="00197794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97794">
        <w:rPr>
          <w:rFonts w:ascii="Times New Roman" w:hAnsi="Times New Roman" w:cs="Times New Roman"/>
          <w:color w:val="111111"/>
          <w:sz w:val="24"/>
          <w:szCs w:val="24"/>
        </w:rPr>
        <w:t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муниципального образования городской округ Евпатория, а также обеспечить рост количественных и качественных показателей развития архивного дела по приоритетным направлениям деятельности, что будет способствовать более эффективному выполнению социально значимых задач.</w:t>
      </w:r>
      <w:r w:rsidRPr="00197794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16247,248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773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r w:rsidR="00E0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E01B0A" w:rsidRPr="00217240">
          <w:rPr>
            <w:rStyle w:val="a7"/>
            <w:color w:val="auto"/>
            <w:u w:val="none"/>
            <w:lang w:val="en-US"/>
          </w:rPr>
          <w:t>http</w:t>
        </w:r>
        <w:r w:rsidR="00E01B0A" w:rsidRPr="00217240">
          <w:rPr>
            <w:rStyle w:val="a7"/>
            <w:color w:val="auto"/>
            <w:u w:val="none"/>
            <w:lang w:val="uk-UA"/>
          </w:rPr>
          <w:t>://</w:t>
        </w:r>
        <w:r w:rsidR="00E01B0A" w:rsidRPr="00217240">
          <w:rPr>
            <w:rStyle w:val="a7"/>
            <w:color w:val="auto"/>
            <w:u w:val="none"/>
            <w:lang w:val="en-US"/>
          </w:rPr>
          <w:t>my</w:t>
        </w:r>
        <w:r w:rsidR="00E01B0A" w:rsidRPr="00217240">
          <w:rPr>
            <w:rStyle w:val="a7"/>
            <w:color w:val="auto"/>
            <w:u w:val="none"/>
          </w:rPr>
          <w:t>-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E01B0A" w:rsidRPr="00217240">
          <w:rPr>
            <w:rStyle w:val="a7"/>
            <w:color w:val="auto"/>
            <w:u w:val="none"/>
          </w:rPr>
          <w:t>.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217240"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01B0A">
        <w:t>Михайлик</w:t>
      </w:r>
      <w:proofErr w:type="spellEnd"/>
      <w:r w:rsidR="00E01B0A">
        <w:t xml:space="preserve"> </w:t>
      </w:r>
      <w:proofErr w:type="gramStart"/>
      <w:r w:rsidR="00E01B0A">
        <w:t>Е.В.</w:t>
      </w:r>
      <w:r w:rsidR="00321CA1" w:rsidRPr="00315D17">
        <w:t>.</w:t>
      </w:r>
      <w:proofErr w:type="gramEnd"/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Начальник управления организационной</w:t>
      </w:r>
    </w:p>
    <w:p w:rsidR="00217240" w:rsidRDefault="00217240" w:rsidP="00217240">
      <w:pPr>
        <w:pStyle w:val="a6"/>
        <w:spacing w:before="0" w:beforeAutospacing="0" w:after="0"/>
      </w:pPr>
      <w:r>
        <w:t>работы и делопроизводства</w:t>
      </w:r>
    </w:p>
    <w:p w:rsidR="00217240" w:rsidRDefault="00217240" w:rsidP="00217240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rPr>
          <w:u w:val="single"/>
        </w:rPr>
        <w:t>Л.Е.Васильченко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Исполнитель:</w:t>
      </w:r>
    </w:p>
    <w:p w:rsidR="00217240" w:rsidRDefault="00217240" w:rsidP="00217240">
      <w:pPr>
        <w:pStyle w:val="a6"/>
        <w:spacing w:before="0" w:beforeAutospacing="0" w:after="0"/>
      </w:pPr>
      <w:r>
        <w:t>Директор муниципального бюджетного</w:t>
      </w:r>
    </w:p>
    <w:p w:rsidR="00217240" w:rsidRDefault="00217240" w:rsidP="00217240">
      <w:pPr>
        <w:pStyle w:val="a6"/>
        <w:spacing w:before="0" w:beforeAutospacing="0" w:after="0"/>
      </w:pPr>
      <w:r>
        <w:t>учреждения «Архив города Евпатории»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rPr>
          <w:u w:val="single"/>
        </w:rPr>
        <w:t>Е.В.Кулеш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СОГЛАСОВАНО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Руководитель аппарата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217240" w:rsidRDefault="00217240" w:rsidP="00217240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А.П.Доморников</w:t>
      </w:r>
      <w:proofErr w:type="spellEnd"/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</w:p>
    <w:p w:rsidR="00217240" w:rsidRDefault="00217240" w:rsidP="00217240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217240" w:rsidRDefault="00217240" w:rsidP="00217240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63C36">
        <w:rPr>
          <w:u w:val="single"/>
        </w:rPr>
        <w:t>______________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  <w:rPr>
          <w:sz w:val="20"/>
          <w:szCs w:val="20"/>
        </w:rPr>
      </w:pPr>
    </w:p>
    <w:p w:rsidR="00217240" w:rsidRDefault="00217240" w:rsidP="00217240">
      <w:pPr>
        <w:pStyle w:val="a6"/>
        <w:spacing w:before="0" w:beforeAutospacing="0" w:after="0"/>
      </w:pPr>
      <w:r>
        <w:t>Начальник департамента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С.А.Стельмащук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 xml:space="preserve">Начальник управления 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217240" w:rsidRDefault="00217240" w:rsidP="00217240">
      <w:pPr>
        <w:pStyle w:val="a6"/>
        <w:spacing w:before="0" w:beforeAutospacing="0" w:after="0"/>
      </w:pPr>
      <w:r>
        <w:t xml:space="preserve">«____» 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217240" w:rsidRDefault="00217240" w:rsidP="00217240">
      <w:pPr>
        <w:pStyle w:val="a6"/>
        <w:spacing w:before="0" w:beforeAutospacing="0" w:after="0"/>
      </w:pPr>
    </w:p>
    <w:p w:rsidR="00217240" w:rsidRDefault="00217240" w:rsidP="00217240">
      <w:pPr>
        <w:pStyle w:val="a6"/>
        <w:spacing w:before="0" w:beforeAutospacing="0" w:after="0"/>
      </w:pPr>
      <w:r>
        <w:t>Начальник общего отдела</w:t>
      </w:r>
    </w:p>
    <w:p w:rsidR="00217240" w:rsidRDefault="00217240" w:rsidP="00217240">
      <w:pPr>
        <w:pStyle w:val="a6"/>
        <w:spacing w:before="0" w:beforeAutospacing="0" w:after="0"/>
      </w:pPr>
      <w:r>
        <w:t xml:space="preserve">(службы делопроизводства) </w:t>
      </w:r>
    </w:p>
    <w:p w:rsidR="00217240" w:rsidRDefault="00217240" w:rsidP="00217240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217240" w:rsidRDefault="00217240" w:rsidP="00217240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217240" w:rsidRDefault="00217240" w:rsidP="00217240">
      <w:pPr>
        <w:pStyle w:val="a6"/>
        <w:spacing w:before="0" w:beforeAutospacing="0" w:after="0"/>
        <w:rPr>
          <w:b/>
          <w:bCs/>
        </w:rPr>
      </w:pPr>
    </w:p>
    <w:p w:rsidR="00217240" w:rsidRDefault="00217240" w:rsidP="00217240">
      <w:pPr>
        <w:pStyle w:val="a6"/>
        <w:spacing w:before="0" w:beforeAutospacing="0" w:after="0"/>
        <w:rPr>
          <w:b/>
          <w:bCs/>
        </w:rPr>
      </w:pPr>
    </w:p>
    <w:p w:rsidR="00217240" w:rsidRDefault="00217240" w:rsidP="00217240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B667F"/>
    <w:multiLevelType w:val="multilevel"/>
    <w:tmpl w:val="E7F8D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97794"/>
    <w:rsid w:val="001A0F26"/>
    <w:rsid w:val="001A62E4"/>
    <w:rsid w:val="001C3D00"/>
    <w:rsid w:val="001D516A"/>
    <w:rsid w:val="001D63B9"/>
    <w:rsid w:val="0020200B"/>
    <w:rsid w:val="00211297"/>
    <w:rsid w:val="00217240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4922"/>
    <w:rsid w:val="00556575"/>
    <w:rsid w:val="00565194"/>
    <w:rsid w:val="00587DC7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34AA7"/>
    <w:rsid w:val="0095209A"/>
    <w:rsid w:val="00957DF9"/>
    <w:rsid w:val="0097738C"/>
    <w:rsid w:val="0099224E"/>
    <w:rsid w:val="009974A9"/>
    <w:rsid w:val="009C7CFC"/>
    <w:rsid w:val="009F56AD"/>
    <w:rsid w:val="00A0140A"/>
    <w:rsid w:val="00A134F5"/>
    <w:rsid w:val="00A20113"/>
    <w:rsid w:val="00A26CE8"/>
    <w:rsid w:val="00A63C36"/>
    <w:rsid w:val="00A71182"/>
    <w:rsid w:val="00AB1D3D"/>
    <w:rsid w:val="00AB618A"/>
    <w:rsid w:val="00AC0E07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A06EB"/>
    <w:rsid w:val="00CC53B8"/>
    <w:rsid w:val="00CD4001"/>
    <w:rsid w:val="00CE0185"/>
    <w:rsid w:val="00D30B2D"/>
    <w:rsid w:val="00D3514C"/>
    <w:rsid w:val="00D456FD"/>
    <w:rsid w:val="00D46C5E"/>
    <w:rsid w:val="00E01B0A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97794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1977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</cp:revision>
  <cp:lastPrinted>2023-05-12T05:41:00Z</cp:lastPrinted>
  <dcterms:created xsi:type="dcterms:W3CDTF">2023-05-10T09:05:00Z</dcterms:created>
  <dcterms:modified xsi:type="dcterms:W3CDTF">2023-05-12T05:42:00Z</dcterms:modified>
</cp:coreProperties>
</file>